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Calibri" w:cs="Calibri" w:hAnsi="Calibri" w:eastAsia="Calibri"/>
          <w:sz w:val="24"/>
          <w:szCs w:val="24"/>
        </w:rPr>
      </w:pPr>
      <w:r>
        <w:rPr>
          <w:rFonts w:ascii="Calibri" w:hAnsi="Calibri"/>
          <w:sz w:val="24"/>
          <w:szCs w:val="24"/>
          <w:rtl w:val="0"/>
          <w:lang w:val="nl-NL"/>
        </w:rPr>
        <w:t>[bericht aan organisatoren]</w:t>
      </w:r>
    </w:p>
    <w:p>
      <w:pPr>
        <w:pStyle w:val="Normal.0"/>
        <w:rPr>
          <w:rFonts w:ascii="Calibri" w:cs="Calibri" w:hAnsi="Calibri" w:eastAsia="Calibri"/>
          <w:b w:val="1"/>
          <w:bCs w:val="1"/>
          <w:sz w:val="24"/>
          <w:szCs w:val="24"/>
        </w:rPr>
      </w:pPr>
    </w:p>
    <w:p>
      <w:pPr>
        <w:pStyle w:val="Normal.0"/>
        <w:rPr>
          <w:rFonts w:ascii="Calibri" w:cs="Calibri" w:hAnsi="Calibri" w:eastAsia="Calibri"/>
          <w:b w:val="1"/>
          <w:bCs w:val="1"/>
          <w:sz w:val="36"/>
          <w:szCs w:val="36"/>
        </w:rPr>
      </w:pPr>
      <w:r>
        <w:rPr>
          <w:rFonts w:ascii="Calibri" w:hAnsi="Calibri"/>
          <w:b w:val="1"/>
          <w:bCs w:val="1"/>
          <w:sz w:val="36"/>
          <w:szCs w:val="36"/>
          <w:rtl w:val="0"/>
          <w:lang w:val="nl-NL"/>
        </w:rPr>
        <w:t>Extra Actie Kerkbalans</w:t>
      </w:r>
    </w:p>
    <w:p>
      <w:pPr>
        <w:pStyle w:val="Normal.0"/>
        <w:rPr>
          <w:rFonts w:ascii="Calibri" w:cs="Calibri" w:hAnsi="Calibri" w:eastAsia="Calibri"/>
          <w:b w:val="1"/>
          <w:bCs w:val="1"/>
          <w:sz w:val="36"/>
          <w:szCs w:val="36"/>
        </w:rPr>
      </w:pPr>
      <w:r>
        <w:rPr>
          <w:rFonts w:ascii="Calibri" w:hAnsi="Calibri"/>
          <w:b w:val="1"/>
          <w:bCs w:val="1"/>
          <w:sz w:val="36"/>
          <w:szCs w:val="36"/>
          <w:rtl w:val="0"/>
          <w:lang w:val="nl-NL"/>
        </w:rPr>
        <w:t>Help jij de kerk weer opbouwen?</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Beste organisatoren en kerkrentmeesters,</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Kerk-zijn, dat doen we samen. In verbondenheid met God </w:t>
      </w:r>
      <w:r>
        <w:rPr>
          <w:rFonts w:ascii="Calibri" w:hAnsi="Calibri" w:hint="default"/>
          <w:sz w:val="24"/>
          <w:szCs w:val="24"/>
          <w:rtl w:val="0"/>
          <w:lang w:val="nl-NL"/>
        </w:rPr>
        <w:t>é</w:t>
      </w:r>
      <w:r>
        <w:rPr>
          <w:rFonts w:ascii="Calibri" w:hAnsi="Calibri"/>
          <w:sz w:val="24"/>
          <w:szCs w:val="24"/>
          <w:rtl w:val="0"/>
          <w:lang w:val="nl-NL"/>
        </w:rPr>
        <w:t xml:space="preserve">n met elkaar. De afgelopen anderhalf jaar was dit niet vanzelfsprekend. Kerken moesten inventief zijn om juist die verbondenheid vorm te geven in de anderhalve-meter-samenleving. Wat is het mooi om te zien hoe parochies en gemeenten creatieve vormen vinden om elkaar vast te houden.   </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 xml:space="preserve">Inmiddels komen er meer versoepelingen in de coronamaatregelen. Ook voor kerken. Dat geeft hoop: straks mogen we weer! Maar tegelijk heeft de afgelopen tijd veel van kerken gevraagd. Zeker ook financieel gezien. Inkomsten uit bijvoorbeeld collectes en zaalverhuur vielen weg. En creatieve en digitale vormen van kerk-zijn hebben aan de andere kant juist extra geld gekost. </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Net als in 2020 voeren we daarom ook dit jaar een Extra Actie Kerkbalans. De Extra Actie heeft in veel parochies en gemeenten vorig jaar tot mooie resultaten geleid. Veel kerkleden toonden zich bereid iets extra</w:t>
      </w:r>
      <w:r>
        <w:rPr>
          <w:rFonts w:ascii="Calibri" w:hAnsi="Calibri" w:hint="default"/>
          <w:sz w:val="24"/>
          <w:szCs w:val="24"/>
          <w:rtl w:val="0"/>
          <w:lang w:val="nl-NL"/>
        </w:rPr>
        <w:t>’</w:t>
      </w:r>
      <w:r>
        <w:rPr>
          <w:rFonts w:ascii="Calibri" w:hAnsi="Calibri"/>
          <w:sz w:val="24"/>
          <w:szCs w:val="24"/>
          <w:rtl w:val="0"/>
          <w:lang w:val="nl-NL"/>
        </w:rPr>
        <w:t xml:space="preserve">s te geven. Ook nu willen we kerkgangers om een extra bijdrage vragen. Want elkaar vasthouden, dat kan alleen samen. </w:t>
      </w: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Zet jij kerkleden in beweging voor een goede herstart in deze tijd van versoepelingen? Actie Kerkbalans helpt je de Extra Actie te organiseren met de volgende stappen:</w:t>
      </w:r>
    </w:p>
    <w:p>
      <w:pPr>
        <w:pStyle w:val="heading 2"/>
        <w:keepNext w:val="0"/>
        <w:keepLines w:val="0"/>
        <w:numPr>
          <w:ilvl w:val="0"/>
          <w:numId w:val="2"/>
        </w:numPr>
        <w:bidi w:val="0"/>
        <w:spacing w:before="0" w:line="240" w:lineRule="auto"/>
        <w:ind w:right="0"/>
        <w:jc w:val="left"/>
        <w:outlineLvl w:val="9"/>
        <w:rPr>
          <w:outline w:val="0"/>
          <w:color w:val="000000"/>
          <w:sz w:val="24"/>
          <w:szCs w:val="24"/>
          <w:u w:color="000000"/>
          <w:rtl w:val="0"/>
          <w:lang w:val="nl-NL"/>
          <w14:textFill>
            <w14:solidFill>
              <w14:srgbClr w14:val="000000"/>
            </w14:solidFill>
          </w14:textFill>
        </w:rPr>
      </w:pPr>
      <w:r>
        <w:rPr>
          <w:outline w:val="0"/>
          <w:color w:val="000000"/>
          <w:sz w:val="24"/>
          <w:szCs w:val="24"/>
          <w:u w:color="000000"/>
          <w:rtl w:val="0"/>
          <w:lang w:val="nl-NL"/>
          <w14:textFill>
            <w14:solidFill>
              <w14:srgbClr w14:val="000000"/>
            </w14:solidFill>
          </w14:textFill>
        </w:rPr>
        <w:t xml:space="preserve">Ga naar </w:t>
      </w:r>
      <w:r>
        <w:rPr>
          <w:rStyle w:val="Hyperlink.0"/>
          <w:outline w:val="0"/>
          <w:color w:val="0563c1"/>
          <w:sz w:val="24"/>
          <w:szCs w:val="24"/>
          <w:u w:val="single" w:color="0563c1"/>
          <w14:textFill>
            <w14:solidFill>
              <w14:srgbClr w14:val="0563C1"/>
            </w14:solidFill>
          </w14:textFill>
        </w:rPr>
        <w:fldChar w:fldCharType="begin" w:fldLock="0"/>
      </w:r>
      <w:r>
        <w:rPr>
          <w:rStyle w:val="Hyperlink.0"/>
          <w:outline w:val="0"/>
          <w:color w:val="0563c1"/>
          <w:sz w:val="24"/>
          <w:szCs w:val="24"/>
          <w:u w:val="single" w:color="0563c1"/>
          <w14:textFill>
            <w14:solidFill>
              <w14:srgbClr w14:val="0563C1"/>
            </w14:solidFill>
          </w14:textFill>
        </w:rPr>
        <w:instrText xml:space="preserve"> HYPERLINK "http://www.kerkbalans.nl/extraactie2021"</w:instrText>
      </w:r>
      <w:r>
        <w:rPr>
          <w:rStyle w:val="Hyperlink.0"/>
          <w:outline w:val="0"/>
          <w:color w:val="0563c1"/>
          <w:sz w:val="24"/>
          <w:szCs w:val="24"/>
          <w:u w:val="single" w:color="0563c1"/>
          <w14:textFill>
            <w14:solidFill>
              <w14:srgbClr w14:val="0563C1"/>
            </w14:solidFill>
          </w14:textFill>
        </w:rPr>
        <w:fldChar w:fldCharType="separate" w:fldLock="0"/>
      </w:r>
      <w:r>
        <w:rPr>
          <w:rStyle w:val="Hyperlink.0"/>
          <w:outline w:val="0"/>
          <w:color w:val="0563c1"/>
          <w:sz w:val="24"/>
          <w:szCs w:val="24"/>
          <w:u w:val="single" w:color="0563c1"/>
          <w:rtl w:val="0"/>
          <w:lang w:val="nl-NL"/>
          <w14:textFill>
            <w14:solidFill>
              <w14:srgbClr w14:val="0563C1"/>
            </w14:solidFill>
          </w14:textFill>
        </w:rPr>
        <w:t>www.kerkbalans.nl/extraactie2021</w:t>
      </w:r>
      <w:r>
        <w:rPr>
          <w:outline w:val="0"/>
          <w:color w:val="000000"/>
          <w:sz w:val="24"/>
          <w:szCs w:val="24"/>
          <w:u w:color="000000"/>
          <w14:textFill>
            <w14:solidFill>
              <w14:srgbClr w14:val="000000"/>
            </w14:solidFill>
          </w14:textFill>
        </w:rPr>
        <w:fldChar w:fldCharType="end" w:fldLock="0"/>
      </w:r>
      <w:r>
        <w:rPr>
          <w:outline w:val="0"/>
          <w:color w:val="000000"/>
          <w:sz w:val="24"/>
          <w:szCs w:val="24"/>
          <w:u w:color="000000"/>
          <w:rtl w:val="0"/>
          <w:lang w:val="nl-NL"/>
          <w14:textFill>
            <w14:solidFill>
              <w14:srgbClr w14:val="000000"/>
            </w14:solidFill>
          </w14:textFill>
        </w:rPr>
        <w:t xml:space="preserve"> </w:t>
      </w:r>
      <w:r>
        <w:rPr>
          <w:outline w:val="0"/>
          <w:color w:val="ff0000"/>
          <w:sz w:val="24"/>
          <w:szCs w:val="24"/>
          <w:u w:color="ff0000"/>
          <w:rtl w:val="0"/>
          <w:lang w:val="nl-NL"/>
          <w14:textFill>
            <w14:solidFill>
              <w14:srgbClr w14:val="FF0000"/>
            </w14:solidFill>
          </w14:textFill>
        </w:rPr>
        <w:t>[juiste url invoeren!].</w:t>
      </w:r>
    </w:p>
    <w:p>
      <w:pPr>
        <w:pStyle w:val="heading 2"/>
        <w:keepNext w:val="0"/>
        <w:keepLines w:val="0"/>
        <w:numPr>
          <w:ilvl w:val="0"/>
          <w:numId w:val="2"/>
        </w:numPr>
        <w:bidi w:val="0"/>
        <w:spacing w:before="0" w:line="240" w:lineRule="auto"/>
        <w:ind w:right="0"/>
        <w:jc w:val="left"/>
        <w:outlineLvl w:val="9"/>
        <w:rPr>
          <w:outline w:val="0"/>
          <w:color w:val="000000"/>
          <w:sz w:val="24"/>
          <w:szCs w:val="24"/>
          <w:u w:color="000000"/>
          <w:rtl w:val="0"/>
          <w:lang w:val="nl-NL"/>
          <w14:textFill>
            <w14:solidFill>
              <w14:srgbClr w14:val="000000"/>
            </w14:solidFill>
          </w14:textFill>
        </w:rPr>
      </w:pPr>
      <w:r>
        <w:rPr>
          <w:outline w:val="0"/>
          <w:color w:val="000000"/>
          <w:sz w:val="24"/>
          <w:szCs w:val="24"/>
          <w:u w:color="000000"/>
          <w:rtl w:val="0"/>
          <w:lang w:val="nl-NL"/>
          <w14:textFill>
            <w14:solidFill>
              <w14:srgbClr w14:val="000000"/>
            </w14:solidFill>
          </w14:textFill>
        </w:rPr>
        <w:t>Maak publiciteit voor de Extra Actie door het daarvoor bestemde bericht en beeld naar de redacties van kerkblad, website en social media kanalen te sturen met het verzoek om dit te plaatsen.</w:t>
      </w:r>
    </w:p>
    <w:p>
      <w:pPr>
        <w:pStyle w:val="heading 2"/>
        <w:keepNext w:val="0"/>
        <w:keepLines w:val="0"/>
        <w:numPr>
          <w:ilvl w:val="0"/>
          <w:numId w:val="2"/>
        </w:numPr>
        <w:bidi w:val="0"/>
        <w:spacing w:before="0" w:line="240" w:lineRule="auto"/>
        <w:ind w:right="0"/>
        <w:jc w:val="left"/>
        <w:outlineLvl w:val="9"/>
        <w:rPr>
          <w:outline w:val="0"/>
          <w:color w:val="000000"/>
          <w:sz w:val="24"/>
          <w:szCs w:val="24"/>
          <w:u w:color="000000"/>
          <w:rtl w:val="0"/>
          <w:lang w:val="nl-NL"/>
          <w14:textFill>
            <w14:solidFill>
              <w14:srgbClr w14:val="000000"/>
            </w14:solidFill>
          </w14:textFill>
        </w:rPr>
      </w:pPr>
      <w:r>
        <w:rPr>
          <w:outline w:val="0"/>
          <w:color w:val="000000"/>
          <w:sz w:val="24"/>
          <w:szCs w:val="24"/>
          <w:u w:color="000000"/>
          <w:rtl w:val="0"/>
          <w:lang w:val="nl-NL"/>
          <w14:textFill>
            <w14:solidFill>
              <w14:srgbClr w14:val="000000"/>
            </w14:solidFill>
          </w14:textFill>
        </w:rPr>
        <w:t>Laat de Extra Actie aankondigen in de viering, licht hierbij het waarom van de Actie toe.</w:t>
      </w:r>
    </w:p>
    <w:p>
      <w:pPr>
        <w:pStyle w:val="heading 2"/>
        <w:keepNext w:val="0"/>
        <w:keepLines w:val="0"/>
        <w:numPr>
          <w:ilvl w:val="0"/>
          <w:numId w:val="2"/>
        </w:numPr>
        <w:bidi w:val="0"/>
        <w:spacing w:before="0" w:line="240" w:lineRule="auto"/>
        <w:ind w:right="0"/>
        <w:jc w:val="left"/>
        <w:outlineLvl w:val="9"/>
        <w:rPr>
          <w:outline w:val="0"/>
          <w:color w:val="000000"/>
          <w:sz w:val="24"/>
          <w:szCs w:val="24"/>
          <w:u w:color="000000"/>
          <w:rtl w:val="0"/>
          <w:lang w:val="nl-NL"/>
          <w14:textFill>
            <w14:solidFill>
              <w14:srgbClr w14:val="000000"/>
            </w14:solidFill>
          </w14:textFill>
        </w:rPr>
      </w:pPr>
      <w:r>
        <w:rPr>
          <w:outline w:val="0"/>
          <w:color w:val="000000"/>
          <w:sz w:val="24"/>
          <w:szCs w:val="24"/>
          <w:u w:color="000000"/>
          <w:rtl w:val="0"/>
          <w:lang w:val="nl-NL"/>
          <w14:textFill>
            <w14:solidFill>
              <w14:srgbClr w14:val="000000"/>
            </w14:solidFill>
          </w14:textFill>
        </w:rPr>
        <w:t>Pas de kant en klare brief aan kerkleden aan naar de eigen parochie/gemeente en verstuur.</w:t>
      </w:r>
    </w:p>
    <w:p>
      <w:pPr>
        <w:pStyle w:val="heading 2"/>
        <w:keepNext w:val="0"/>
        <w:keepLines w:val="0"/>
        <w:numPr>
          <w:ilvl w:val="0"/>
          <w:numId w:val="2"/>
        </w:numPr>
        <w:bidi w:val="0"/>
        <w:spacing w:before="0" w:line="240" w:lineRule="auto"/>
        <w:ind w:right="0"/>
        <w:jc w:val="left"/>
        <w:outlineLvl w:val="9"/>
        <w:rPr>
          <w:outline w:val="0"/>
          <w:color w:val="000000"/>
          <w:sz w:val="24"/>
          <w:szCs w:val="24"/>
          <w:u w:color="000000"/>
          <w:rtl w:val="0"/>
          <w:lang w:val="nl-NL"/>
          <w14:textFill>
            <w14:solidFill>
              <w14:srgbClr w14:val="000000"/>
            </w14:solidFill>
          </w14:textFill>
        </w:rPr>
      </w:pPr>
      <w:r>
        <w:rPr>
          <w:outline w:val="0"/>
          <w:color w:val="000000"/>
          <w:sz w:val="24"/>
          <w:szCs w:val="24"/>
          <w:u w:color="000000"/>
          <w:rtl w:val="0"/>
          <w:lang w:val="nl-NL"/>
          <w14:textFill>
            <w14:solidFill>
              <w14:srgbClr w14:val="000000"/>
            </w14:solidFill>
          </w14:textFill>
        </w:rPr>
        <w:t>Veel succes!</w:t>
      </w:r>
    </w:p>
    <w:p>
      <w:pPr>
        <w:pStyle w:val="Normal.0"/>
        <w:rPr>
          <w:rFonts w:ascii="Calibri" w:cs="Calibri" w:hAnsi="Calibri" w:eastAsia="Calibri"/>
          <w:sz w:val="24"/>
          <w:szCs w:val="24"/>
        </w:rPr>
      </w:pPr>
      <w:r>
        <w:rPr>
          <w:rFonts w:ascii="Calibri" w:hAnsi="Calibri"/>
          <w:sz w:val="24"/>
          <w:szCs w:val="24"/>
          <w:rtl w:val="0"/>
          <w:lang w:val="nl-NL"/>
        </w:rPr>
        <w:t xml:space="preserve"> </w:t>
      </w:r>
    </w:p>
    <w:p>
      <w:pPr>
        <w:pStyle w:val="Normal.0"/>
        <w:rPr>
          <w:rFonts w:ascii="Calibri" w:cs="Calibri" w:hAnsi="Calibri" w:eastAsia="Calibri"/>
          <w:sz w:val="24"/>
          <w:szCs w:val="24"/>
        </w:rPr>
      </w:pPr>
      <w:r>
        <w:rPr>
          <w:rFonts w:ascii="Calibri" w:hAnsi="Calibri"/>
          <w:sz w:val="24"/>
          <w:szCs w:val="24"/>
          <w:rtl w:val="0"/>
          <w:lang w:val="nl-NL"/>
        </w:rPr>
        <w:t xml:space="preserve">Ga vandaag nog aan de slag! </w:t>
      </w:r>
    </w:p>
    <w:p>
      <w:pPr>
        <w:pStyle w:val="Normal.0"/>
        <w:rPr>
          <w:rFonts w:ascii="Calibri" w:cs="Calibri" w:hAnsi="Calibri" w:eastAsia="Calibri"/>
          <w:sz w:val="24"/>
          <w:szCs w:val="24"/>
        </w:rPr>
      </w:pPr>
    </w:p>
    <w:p>
      <w:pPr>
        <w:pStyle w:val="Normal.0"/>
        <w:rPr>
          <w:rFonts w:ascii="Calibri" w:cs="Calibri" w:hAnsi="Calibri" w:eastAsia="Calibri"/>
          <w:sz w:val="24"/>
          <w:szCs w:val="24"/>
        </w:rPr>
      </w:pPr>
    </w:p>
    <w:p>
      <w:pPr>
        <w:pStyle w:val="Normal.0"/>
        <w:rPr>
          <w:rFonts w:ascii="Calibri" w:cs="Calibri" w:hAnsi="Calibri" w:eastAsia="Calibri"/>
          <w:sz w:val="24"/>
          <w:szCs w:val="24"/>
        </w:rPr>
      </w:pPr>
      <w:r>
        <w:rPr>
          <w:rFonts w:ascii="Calibri" w:hAnsi="Calibri"/>
          <w:sz w:val="24"/>
          <w:szCs w:val="24"/>
          <w:rtl w:val="0"/>
          <w:lang w:val="nl-NL"/>
        </w:rPr>
        <w:t>[CTA: link naar kerkbalans.nl]</w:t>
      </w:r>
    </w:p>
    <w:p>
      <w:pPr>
        <w:pStyle w:val="Normal.0"/>
        <w:rPr>
          <w:rFonts w:ascii="Calibri" w:cs="Calibri" w:hAnsi="Calibri" w:eastAsia="Calibri"/>
          <w:b w:val="1"/>
          <w:bCs w:val="1"/>
          <w:sz w:val="24"/>
          <w:szCs w:val="24"/>
        </w:rPr>
      </w:pPr>
      <w:r>
        <w:rPr>
          <w:rStyle w:val="Hyperlink.0"/>
          <w:rFonts w:ascii="Calibri" w:cs="Calibri" w:hAnsi="Calibri" w:eastAsia="Calibri"/>
          <w:b w:val="1"/>
          <w:bCs w:val="1"/>
          <w:sz w:val="24"/>
          <w:szCs w:val="24"/>
        </w:rPr>
        <w:fldChar w:fldCharType="begin" w:fldLock="0"/>
      </w:r>
      <w:r>
        <w:rPr>
          <w:rStyle w:val="Hyperlink.0"/>
          <w:rFonts w:ascii="Calibri" w:cs="Calibri" w:hAnsi="Calibri" w:eastAsia="Calibri"/>
          <w:b w:val="1"/>
          <w:bCs w:val="1"/>
          <w:sz w:val="24"/>
          <w:szCs w:val="24"/>
        </w:rPr>
        <w:instrText xml:space="preserve"> HYPERLINK "http://kerkbalans.nl"</w:instrText>
      </w:r>
      <w:r>
        <w:rPr>
          <w:rStyle w:val="Hyperlink.0"/>
          <w:rFonts w:ascii="Calibri" w:cs="Calibri" w:hAnsi="Calibri" w:eastAsia="Calibri"/>
          <w:b w:val="1"/>
          <w:bCs w:val="1"/>
          <w:sz w:val="24"/>
          <w:szCs w:val="24"/>
        </w:rPr>
        <w:fldChar w:fldCharType="separate" w:fldLock="0"/>
      </w:r>
      <w:r>
        <w:rPr>
          <w:rStyle w:val="Hyperlink.0"/>
          <w:rFonts w:ascii="Calibri" w:hAnsi="Calibri"/>
          <w:b w:val="1"/>
          <w:bCs w:val="1"/>
          <w:sz w:val="24"/>
          <w:szCs w:val="24"/>
          <w:rtl w:val="0"/>
          <w:lang w:val="nl-NL"/>
        </w:rPr>
        <w:t>Help jouw parochie/gemeente aan een goede herstart</w:t>
      </w:r>
      <w:r>
        <w:rPr>
          <w:rFonts w:ascii="Calibri" w:cs="Calibri" w:hAnsi="Calibri" w:eastAsia="Calibri"/>
          <w:b w:val="1"/>
          <w:bCs w:val="1"/>
          <w:sz w:val="24"/>
          <w:szCs w:val="24"/>
        </w:rPr>
        <w:fldChar w:fldCharType="end" w:fldLock="0"/>
      </w:r>
    </w:p>
    <w:p>
      <w:pPr>
        <w:pStyle w:val="Normal.0"/>
        <w:rPr>
          <w:rFonts w:ascii="Calibri" w:cs="Calibri" w:hAnsi="Calibri" w:eastAsia="Calibri"/>
          <w:b w:val="1"/>
          <w:bCs w:val="1"/>
          <w:sz w:val="24"/>
          <w:szCs w:val="24"/>
        </w:rPr>
      </w:pPr>
    </w:p>
    <w:p>
      <w:pPr>
        <w:pStyle w:val="No Spacing"/>
        <w:rPr>
          <w:rFonts w:ascii="Calibri" w:cs="Calibri" w:hAnsi="Calibri" w:eastAsia="Calibri"/>
          <w:sz w:val="22"/>
          <w:szCs w:val="22"/>
        </w:rPr>
      </w:pPr>
    </w:p>
    <w:p>
      <w:pPr>
        <w:pStyle w:val="Standaard1"/>
        <w:spacing w:after="200"/>
      </w:pPr>
      <w:r>
        <w:rPr>
          <w:rFonts w:ascii="Calibri" w:cs="Calibri" w:hAnsi="Calibri" w:eastAsia="Calibri"/>
          <w:sz w:val="22"/>
          <w:szCs w:val="22"/>
        </w:rPr>
      </w:r>
    </w:p>
    <w:sectPr>
      <w:headerReference w:type="default" r:id="rId4"/>
      <w:footerReference w:type="default" r:id="rId5"/>
      <w:pgSz w:w="11900" w:h="16840" w:orient="portrait"/>
      <w:pgMar w:top="1417" w:right="1417" w:bottom="1417" w:left="1417"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Geïmporteerde stijl 1"/>
  </w:abstractNum>
  <w:abstractNum w:abstractNumId="1">
    <w:multiLevelType w:val="hybridMultilevel"/>
    <w:styleLink w:val="Geïmporteerde stijl 1"/>
    <w:lvl w:ilvl="0">
      <w:start w:val="1"/>
      <w:numFmt w:val="bullet"/>
      <w:suff w:val="tab"/>
      <w:lvlText w:val="-"/>
      <w:lvlJc w:val="left"/>
      <w:pPr>
        <w:ind w:left="72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Outline>
        <w14:noFill/>
      </w14:textOutline>
      <w14:textFill>
        <w14:solidFill>
          <w14:srgbClr w14:val="000000"/>
        </w14:solidFill>
      </w14:textFill>
    </w:rPr>
  </w:style>
  <w:style w:type="paragraph" w:styleId="heading 2">
    <w:name w:val="heading 2"/>
    <w:next w:val="Normal.0"/>
    <w:pPr>
      <w:keepNext w:val="1"/>
      <w:keepLines w:val="1"/>
      <w:pageBreakBefore w:val="0"/>
      <w:widowControl w:val="1"/>
      <w:shd w:val="clear" w:color="auto" w:fill="auto"/>
      <w:suppressAutoHyphens w:val="0"/>
      <w:bidi w:val="0"/>
      <w:spacing w:before="40" w:after="0" w:line="276" w:lineRule="auto"/>
      <w:ind w:left="0" w:right="0" w:firstLine="0"/>
      <w:jc w:val="left"/>
      <w:outlineLvl w:val="1"/>
    </w:pPr>
    <w:rPr>
      <w:rFonts w:ascii="Calibri" w:cs="Arial Unicode MS" w:hAnsi="Calibri" w:eastAsia="Arial Unicode MS"/>
      <w:b w:val="0"/>
      <w:bCs w:val="0"/>
      <w:i w:val="0"/>
      <w:iCs w:val="0"/>
      <w:caps w:val="0"/>
      <w:smallCaps w:val="0"/>
      <w:strike w:val="0"/>
      <w:dstrike w:val="0"/>
      <w:outline w:val="0"/>
      <w:color w:val="2f5496"/>
      <w:spacing w:val="0"/>
      <w:kern w:val="0"/>
      <w:position w:val="0"/>
      <w:sz w:val="26"/>
      <w:szCs w:val="26"/>
      <w:u w:val="none" w:color="2f5496"/>
      <w:shd w:val="nil" w:color="auto" w:fill="auto"/>
      <w:vertAlign w:val="baseline"/>
      <w:lang w:val="nl-NL"/>
      <w14:textFill>
        <w14:solidFill>
          <w14:srgbClr w14:val="2F5496"/>
        </w14:solidFill>
      </w14:textFill>
    </w:rPr>
  </w:style>
  <w:style w:type="numbering" w:styleId="Geïmporteerde stijl 1">
    <w:name w:val="Geïmporteerde stijl 1"/>
    <w:pPr>
      <w:numPr>
        <w:numId w:val="1"/>
      </w:numPr>
    </w:pPr>
  </w:style>
  <w:style w:type="character" w:styleId="Hyperlink.0">
    <w:name w:val="Hyperlink.0"/>
    <w:basedOn w:val="Hyperlink"/>
    <w:next w:val="Hyperlink.0"/>
    <w:rPr>
      <w:outline w:val="0"/>
      <w:color w:val="0563c1"/>
      <w:u w:val="single" w:color="0563c1"/>
      <w14:textFill>
        <w14:solidFill>
          <w14:srgbClr w14:val="0563C1"/>
        </w14:solidFill>
      </w14:textFill>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 w:type="paragraph" w:styleId="Standaard1">
    <w:name w:val="Standaard1"/>
    <w:next w:val="Standaard1"/>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nl-NL"/>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